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CC8F" w14:textId="0844B3F8" w:rsidR="00FC3B45" w:rsidRDefault="00691E43" w:rsidP="00691E43">
      <w:pPr>
        <w:pStyle w:val="2"/>
      </w:pPr>
      <w:r>
        <w:rPr>
          <w:rFonts w:hint="eastAsia"/>
        </w:rPr>
        <w:t>空间探测仪器原理与方法 2022.10.25</w:t>
      </w:r>
    </w:p>
    <w:p w14:paraId="4EB8F474" w14:textId="481A29A0" w:rsidR="00691E43" w:rsidRDefault="00691E43" w:rsidP="00691E43">
      <w:pPr>
        <w:wordWrap w:val="0"/>
        <w:jc w:val="right"/>
      </w:pPr>
      <w:r>
        <w:rPr>
          <w:rFonts w:hint="eastAsia"/>
        </w:rPr>
        <w:t>P</w:t>
      </w:r>
      <w:r>
        <w:t xml:space="preserve">B20000018 </w:t>
      </w:r>
      <w:r>
        <w:rPr>
          <w:rFonts w:hint="eastAsia"/>
        </w:rPr>
        <w:t>徐小航</w:t>
      </w:r>
    </w:p>
    <w:p w14:paraId="2EBBAABB" w14:textId="709185F9" w:rsidR="00691E43" w:rsidRDefault="00691E43" w:rsidP="00691E43"/>
    <w:p w14:paraId="19CD8A96" w14:textId="5D5E4C52" w:rsidR="00691E43" w:rsidRDefault="00691E43" w:rsidP="00691E43">
      <w:r>
        <w:rPr>
          <w:rFonts w:hint="eastAsia"/>
        </w:rPr>
        <w:t>1.</w:t>
      </w:r>
      <w:r>
        <w:t xml:space="preserve"> </w:t>
      </w:r>
      <w:r>
        <w:t>对于透射光栅，如果将课堂上讲的平行入射（入射光线平行光轴）改为斜入射（假设入射角与光轴夹角为</w:t>
      </w:r>
      <m:oMath>
        <m:r>
          <w:rPr>
            <w:rFonts w:ascii="Cambria Math" w:hAnsi="Cambria Math"/>
          </w:rPr>
          <m:t>α</m:t>
        </m:r>
      </m:oMath>
      <w:r>
        <w:t>），那么是否可以实现在主极大方向上光谱分解？为什么？</w:t>
      </w:r>
    </w:p>
    <w:p w14:paraId="05A2D2E3" w14:textId="148DBBF9" w:rsidR="00691E43" w:rsidRDefault="00691E43" w:rsidP="00691E43">
      <w:r>
        <w:rPr>
          <w:rFonts w:hint="eastAsia"/>
        </w:rPr>
        <w:t>解：不可以。斜入射时，光强主极大位置服从</w:t>
      </w:r>
      <m:oMath>
        <m:r>
          <w:rPr>
            <w:rFonts w:ascii="Cambria Math" w:hAnsi="Cambria Math" w:hint="eastAsia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e>
            </m:func>
            <m:r>
              <w:rPr>
                <w:rFonts w:ascii="Cambria Math" w:hAnsi="Cambria Math"/>
              </w:rPr>
              <m:t>±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func>
          </m:e>
        </m:d>
        <m:r>
          <w:rPr>
            <w:rFonts w:ascii="Cambria Math" w:hAnsi="Cambria Math"/>
          </w:rPr>
          <m:t>=kλ</m:t>
        </m:r>
      </m:oMath>
      <w:r>
        <w:rPr>
          <w:rFonts w:hint="eastAsia"/>
        </w:rPr>
        <w:t>，</w:t>
      </w:r>
      <m:oMath>
        <m:r>
          <w:rPr>
            <w:rFonts w:ascii="Cambria Math" w:hAnsi="Cambria Math"/>
          </w:rPr>
          <m:t>k=0,±1,…</m:t>
        </m:r>
      </m:oMath>
      <w:r>
        <w:rPr>
          <w:rFonts w:hint="eastAsia"/>
        </w:rPr>
        <w:t>。因为有</w:t>
      </w:r>
      <m:oMath>
        <m:r>
          <w:rPr>
            <w:rFonts w:ascii="Cambria Math" w:hAnsi="Cambria Math"/>
          </w:rPr>
          <m:t>k=0</m:t>
        </m:r>
      </m:oMath>
      <w:r>
        <w:rPr>
          <w:rFonts w:hint="eastAsia"/>
        </w:rPr>
        <w:t>的主极大，因此无法实现光谱分解。</w:t>
      </w:r>
    </w:p>
    <w:p w14:paraId="1C7105F8" w14:textId="56E145C5" w:rsidR="00691E43" w:rsidRDefault="00691E43" w:rsidP="00691E43"/>
    <w:p w14:paraId="1B3E7C8C" w14:textId="485867D1" w:rsidR="00691E43" w:rsidRDefault="00691E43" w:rsidP="00691E43">
      <w:r>
        <w:rPr>
          <w:rFonts w:hint="eastAsia"/>
        </w:rPr>
        <w:t>2.</w:t>
      </w:r>
      <w:r>
        <w:t xml:space="preserve"> </w:t>
      </w:r>
      <w:r>
        <w:t>光栅刻线密度</w:t>
      </w:r>
      <m:oMath>
        <m:r>
          <w:rPr>
            <w:rFonts w:ascii="Cambria Math" w:hAnsi="Cambria Math"/>
          </w:rPr>
          <m:t>800</m:t>
        </m:r>
      </m:oMath>
      <w:r>
        <w:t>线</w:t>
      </w:r>
      <m:oMath>
        <m:r>
          <m:rPr>
            <m:sty m:val="p"/>
          </m:rPr>
          <w:rPr>
            <w:rFonts w:ascii="Cambria Math" w:hAnsi="Cambria Math"/>
          </w:rPr>
          <m:t>/mm</m:t>
        </m:r>
      </m:oMath>
      <w:r>
        <w:t>，</w:t>
      </w:r>
      <m:oMath>
        <m:r>
          <w:rPr>
            <w:rFonts w:ascii="Cambria Math" w:hAnsi="Cambria Math"/>
          </w:rPr>
          <m:t>λ</m:t>
        </m:r>
        <m:r>
          <w:rPr>
            <w:rFonts w:ascii="Cambria Math" w:hAnsi="Cambria Math"/>
          </w:rPr>
          <m:t>=600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nm</m:t>
        </m:r>
      </m:oMath>
      <w:r>
        <w:t>，求傍轴条件下光栅角色散率？</w:t>
      </w:r>
    </w:p>
    <w:p w14:paraId="0293A215" w14:textId="62F71C47" w:rsidR="00691E43" w:rsidRDefault="00691E43" w:rsidP="00691E43">
      <w:r>
        <w:rPr>
          <w:rFonts w:hint="eastAsia"/>
        </w:rPr>
        <w:t>解：</w:t>
      </w:r>
    </w:p>
    <w:p w14:paraId="3D04CBA6" w14:textId="183ECF94" w:rsidR="00691E43" w:rsidRPr="00691E43" w:rsidRDefault="00691E43" w:rsidP="00691E43">
      <w:pPr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θ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 xml:space="preserve">=800k </m:t>
          </m:r>
          <m:r>
            <m:rPr>
              <m:sty m:val="p"/>
            </m:rPr>
            <w:rPr>
              <w:rFonts w:ascii="Cambria Math" w:hAnsi="Cambria Math"/>
            </w:rPr>
            <m:t>rad⋅</m:t>
          </m:r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14:paraId="3CAE26C0" w14:textId="00116042" w:rsidR="00691E43" w:rsidRDefault="00691E43" w:rsidP="00691E43">
      <w:pPr>
        <w:rPr>
          <w:iCs/>
        </w:rPr>
      </w:pPr>
    </w:p>
    <w:p w14:paraId="35A6628C" w14:textId="7072E24C" w:rsidR="00691E43" w:rsidRDefault="00691E43" w:rsidP="00691E43">
      <w:r>
        <w:rPr>
          <w:rFonts w:hint="eastAsia"/>
          <w:iCs/>
        </w:rPr>
        <w:t>3</w:t>
      </w:r>
      <w:r>
        <w:rPr>
          <w:iCs/>
        </w:rPr>
        <w:t xml:space="preserve">. </w:t>
      </w:r>
      <w:r>
        <w:t>光栅刻线密度</w:t>
      </w:r>
      <m:oMath>
        <m:r>
          <w:rPr>
            <w:rFonts w:ascii="Cambria Math" w:hAnsi="Cambria Math"/>
          </w:rPr>
          <m:t>60</m:t>
        </m:r>
      </m:oMath>
      <w:r>
        <w:t>线</w:t>
      </w:r>
      <m:oMath>
        <m:r>
          <m:rPr>
            <m:sty m:val="p"/>
          </m:rPr>
          <w:rPr>
            <w:rFonts w:ascii="Cambria Math" w:hAnsi="Cambria Math"/>
          </w:rPr>
          <m:t>/mm</m:t>
        </m:r>
      </m:oMath>
      <w:r>
        <w:t>，有效宽度</w:t>
      </w:r>
      <m:oMath>
        <m: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 w:hint="eastAsia"/>
          </w:rPr>
          <m:t>cm</m:t>
        </m:r>
      </m:oMath>
      <w:r>
        <w:t>，求在</w:t>
      </w:r>
      <m:oMath>
        <m:r>
          <w:rPr>
            <w:rFonts w:ascii="Cambria Math" w:hAnsi="Cambria Math"/>
          </w:rPr>
          <m:t>λ</m:t>
        </m:r>
        <m:r>
          <w:rPr>
            <w:rFonts w:ascii="Cambria Math" w:hAnsi="Cambria Math"/>
          </w:rPr>
          <m:t>=1000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nm</m:t>
        </m:r>
      </m:oMath>
      <w:r>
        <w:t>时光栅分辨率？</w:t>
      </w:r>
    </w:p>
    <w:p w14:paraId="026064CA" w14:textId="10C9B9FF" w:rsidR="00691E43" w:rsidRDefault="00691E43" w:rsidP="00691E43">
      <w:r>
        <w:rPr>
          <w:rFonts w:hint="eastAsia"/>
        </w:rPr>
        <w:t>解：</w:t>
      </w:r>
    </w:p>
    <w:p w14:paraId="25F12BB4" w14:textId="2A431731" w:rsidR="00691E43" w:rsidRPr="00691E43" w:rsidRDefault="00691E43" w:rsidP="00691E43">
      <w:pPr>
        <w:rPr>
          <w:rFonts w:hint="eastAsia"/>
          <w:iCs/>
        </w:rPr>
      </w:pPr>
      <m:oMathPara>
        <m:oMath>
          <m:r>
            <w:rPr>
              <w:rFonts w:ascii="Cambria Math" w:hAnsi="Cambria Math"/>
            </w:rPr>
            <m:t>R</m:t>
          </m:r>
          <m:r>
            <w:rPr>
              <w:rFonts w:ascii="Cambria Math" w:hAnsi="Cambria Math" w:hint="eastAsia"/>
            </w:rPr>
            <m:t>=k</m:t>
          </m:r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kD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=6000k</m:t>
          </m:r>
        </m:oMath>
      </m:oMathPara>
    </w:p>
    <w:sectPr w:rsidR="00691E43" w:rsidRPr="00691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D5"/>
    <w:rsid w:val="00691E43"/>
    <w:rsid w:val="009B19D5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2937"/>
  <w15:chartTrackingRefBased/>
  <w15:docId w15:val="{4D06C772-9360-4A16-9149-D8BB6A7B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91E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91E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Placeholder Text"/>
    <w:basedOn w:val="a0"/>
    <w:uiPriority w:val="99"/>
    <w:semiHidden/>
    <w:rsid w:val="00691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hangxu@sjtu.edu.cn</dc:creator>
  <cp:keywords/>
  <dc:description/>
  <cp:lastModifiedBy>hangxu@sjtu.edu.cn</cp:lastModifiedBy>
  <cp:revision>2</cp:revision>
  <dcterms:created xsi:type="dcterms:W3CDTF">2022-10-23T07:34:00Z</dcterms:created>
  <dcterms:modified xsi:type="dcterms:W3CDTF">2022-10-23T07:44:00Z</dcterms:modified>
</cp:coreProperties>
</file>